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B39" w14:textId="6126A2F6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Regulamin rekrutacji do Oddziału Przygotowania Wojskowego w Technikum w Zespole Szkół Ponadpodstawowych im. Stanisława Staszica w Iłży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na rok szkolny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/202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</w:t>
      </w:r>
    </w:p>
    <w:p w14:paraId="229C237B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5B09DAE2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Podstawa prawna</w:t>
      </w:r>
    </w:p>
    <w:p w14:paraId="241EE898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Niniejszy dokument został opracowany w oparciu o:</w:t>
      </w:r>
    </w:p>
    <w:p w14:paraId="50CDD68D" w14:textId="77777777"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Ustawę z dnia 14 grudnia 2016 r. Prawo Oświatowe (Dz. U. z 2021 r. poz. 1082 ze zmianami )</w:t>
      </w:r>
    </w:p>
    <w:p w14:paraId="03ACB612" w14:textId="77777777"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Rozporządzenie Ministra Edukacji Narodowej z dnia 18 listopada 2022 r. w sprawie przeprowadzania postępowania rekrutacyjnego oraz postępowania uzupełniającego do publicznych przedszkoli, szkół, placówek i centrów (Dz. U. z 2022 poz. 2431)</w:t>
      </w:r>
    </w:p>
    <w:p w14:paraId="13D171A9" w14:textId="6AB3F379"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Załącznik Nr 1 do zarządzenia Nr </w:t>
      </w:r>
      <w:r w:rsidR="00E06DCD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6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Mazowieckiego Kuratora Oświaty z dnia </w:t>
      </w:r>
      <w:r w:rsidR="00E06DCD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29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.01.202</w:t>
      </w:r>
      <w:r w:rsidR="00E06DCD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 </w:t>
      </w:r>
      <w:r w:rsidRPr="004C0FBF">
        <w:rPr>
          <w:rFonts w:ascii="Arial" w:eastAsia="Times New Roman" w:hAnsi="Arial" w:cs="Arial"/>
          <w:i/>
          <w:iCs/>
          <w:color w:val="0A0A0A"/>
          <w:sz w:val="24"/>
          <w:szCs w:val="24"/>
          <w:lang w:eastAsia="pl-PL"/>
        </w:rPr>
        <w:t>- Terminy przeprowadzania postępowania rekrutacyjnego i postępowania uzupełniającego, a także terminy składania dokumentów do klas I publicznych szkół ponadpodstawowych, tj.: liceum ogólnokształcącego, technikum, branżowej szkoły I stopnia.</w:t>
      </w:r>
    </w:p>
    <w:p w14:paraId="65021ECF" w14:textId="77777777"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Statut </w:t>
      </w:r>
      <w:r w:rsidR="00EB276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Technikum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Iłży.</w:t>
      </w:r>
    </w:p>
    <w:p w14:paraId="1D64D0CE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3FAB2E00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14:paraId="25109490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Postanowienia ogólne</w:t>
      </w:r>
    </w:p>
    <w:p w14:paraId="082014A2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Postępowanie rekrutacyjne dotyczy rekrutacji do klas pierwszych Oddziału Przygotowania Wojskowego w Technikum w Zespole Szkół Ponadpodstawowych im. Stanisława Staszica w Iłży</w:t>
      </w:r>
    </w:p>
    <w:p w14:paraId="51C446CB" w14:textId="77777777" w:rsidR="000331F5" w:rsidRPr="004C0FBF" w:rsidRDefault="000331F5" w:rsidP="000331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 przyjęcie do klasy pierwszej mogą ubiegać się absolwenci 8 klasowej szkoły podstawowej, którzy:</w:t>
      </w:r>
    </w:p>
    <w:p w14:paraId="71DCBF92" w14:textId="77777777"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świadectwo ukończenia szkoły podstawowej</w:t>
      </w:r>
    </w:p>
    <w:p w14:paraId="3CAE3E79" w14:textId="77777777" w:rsidR="000331F5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bardzo dobry stan zdro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wia, potwierdzony orzeczeniem</w:t>
      </w:r>
      <w:r w:rsidR="009C211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lekarskim od lekarza Podstawowej Opieki Zdrowotnej  (zał. 1),</w:t>
      </w:r>
    </w:p>
    <w:p w14:paraId="039F7A4F" w14:textId="77777777"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zaświadczenie lekarskie o przydatności do zawodu  wystawione przez lekarza medycyny pracy ( skierowanie na badania do odebrania w sekretariacie szkoły po złożeniu świadectwa ukończenia szkoły podstawowej i wyników egzaminu ośmioklasisty)</w:t>
      </w:r>
    </w:p>
    <w:p w14:paraId="1823CDB7" w14:textId="77777777"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Uzyskali pozytywne wyniki prób sprawności fizycznej przeprowadzonych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w warunkach ustalonych przez Komisję Rekrutacyjną (szczegółowa punktacja – Regula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min Próby Sprawności Fizycznej) </w:t>
      </w:r>
    </w:p>
    <w:p w14:paraId="3097B4FB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4706D04F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B723958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180ECC39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0ABD65E0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1EF9FA93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lastRenderedPageBreak/>
        <w:t>Rozdział III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Komisja rekrutacyjna</w:t>
      </w:r>
    </w:p>
    <w:p w14:paraId="770E95B7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celu przeprowadzenia rekrutacji Dyrektor szkoły powołuje Komisję Rekrutacyjną, wyznacza jej przewodniczącego oraz określa zadania członków.</w:t>
      </w:r>
    </w:p>
    <w:p w14:paraId="05929627" w14:textId="77777777" w:rsidR="000331F5" w:rsidRPr="004C0FBF" w:rsidRDefault="000331F5" w:rsidP="000331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zadań komisji rekrutacyjnej należy przeprowadzenie postępowania rekrutacyjnego zgodnie z regulaminem przy zachowaniu zasad poufności, a w szczególności:</w:t>
      </w:r>
    </w:p>
    <w:p w14:paraId="639715A1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informacji o warunkach rekrutacji,</w:t>
      </w:r>
    </w:p>
    <w:p w14:paraId="3625BBEC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przeprowadzenie prób sprawności fizycznej,</w:t>
      </w:r>
    </w:p>
    <w:p w14:paraId="60A71EEE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listy kandydatów, którzy uzyskali pozytywny wynik z prób sprawności fizycznej,</w:t>
      </w:r>
    </w:p>
    <w:p w14:paraId="065A7445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 kandydatów zakwalifikowanych i kandydatów niezakwalifikowanych,</w:t>
      </w:r>
    </w:p>
    <w:p w14:paraId="572B2C71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 kandydatów przyjętych i nieprzyjętych do szkoły,</w:t>
      </w:r>
    </w:p>
    <w:p w14:paraId="2E54DFCA" w14:textId="77777777"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sporządzenie protokołu postępowania rekrutacyjnego.</w:t>
      </w:r>
    </w:p>
    <w:p w14:paraId="091A2213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4A99F6A3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14:paraId="0F97ACDA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IV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Zasady przyjmowania kandydatów do OPW w  Technikum w Zespole Szkół Ponadpodstawowych im. Stanisława Staszica w Iłży</w:t>
      </w:r>
    </w:p>
    <w:p w14:paraId="48CECE4F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40CD7F7F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Rekrutacja do OPW w  Technikum w Iłży prowadzona jest w oparciu o elektroniczny system naboru. Kandydat będący w ostatniej klasie szkoły podstawowej dokonuje rejestracji </w:t>
      </w:r>
      <w:r w:rsidRPr="0050543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stronie: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 xml:space="preserve">  https://powiatradomski.e-nabor.pl/</w:t>
      </w:r>
    </w:p>
    <w:p w14:paraId="26A0F9F7" w14:textId="77777777" w:rsidR="000331F5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Kandydat ma możliwość wyboru 4 szkół - pierwsza szkoła jest tą, do której kandydat chce dostać się najbardziej. W obrębie danej szkoły kandydat może wybrać dowolną liczbę oddziałów.</w:t>
      </w:r>
    </w:p>
    <w:p w14:paraId="08A22F82" w14:textId="77777777" w:rsidR="000331F5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BC481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 zakończeniu rejestracji kandydat jest zobligowany do wydrukowania wniosku, który podpisany przez rodzica lub opiekuna prawnego oraz kandydata zostaje dostarczony do szkoły pierwszego wyboru, istnieje możliwość podpisu elektronicznego wniosku ( w tym przypadku wniosek jest drukowany w szkole.</w:t>
      </w:r>
    </w:p>
    <w:p w14:paraId="5105393C" w14:textId="77777777" w:rsidR="000331F5" w:rsidRPr="00BC4816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BC481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wniosku należy dołączyć:</w:t>
      </w:r>
    </w:p>
    <w:p w14:paraId="507196AD" w14:textId="77777777"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kwestionariusz osobowy (do pobrania w punkcie naboru lub na stronie internetowej szkoły w zakładce Rekrutacja),</w:t>
      </w:r>
    </w:p>
    <w:p w14:paraId="30AE498F" w14:textId="77777777"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2 fotografie (opisane z tyłu imieniem i nazwiskiem ucznia),</w:t>
      </w:r>
    </w:p>
    <w:p w14:paraId="2948BD34" w14:textId="77777777" w:rsidR="000331F5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zaświadczenie lekarza podstawowej opieki medycznej o braku przeciwwskazań zdrowotnych do przystąpienia do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próby sprawności fizycznej (zał.1 do pobrania na stronie internetowej szkoły w zakładce Rekrutacja lub w sekretariacie szkoły)</w:t>
      </w:r>
    </w:p>
    <w:p w14:paraId="668F4DF4" w14:textId="77777777"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zgodę rodzica/opiekuna prawnego na udział w testach (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zał.2 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pobrania na stronie internetowej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szkoły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zakładce Rekrutacja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lub w sekretariacie szkoły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)</w:t>
      </w:r>
    </w:p>
    <w:p w14:paraId="22AE7038" w14:textId="77777777" w:rsidR="000331F5" w:rsidRPr="009D4E0C" w:rsidRDefault="000331F5" w:rsidP="000331F5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1913E15F" w14:textId="77777777" w:rsidR="000331F5" w:rsidRPr="00081826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UWAGA – Załącznik nr 1 i załącznik nr 2</w:t>
      </w:r>
      <w:r w:rsidRPr="00D47F73">
        <w:rPr>
          <w:rFonts w:ascii="Arial" w:hAnsi="Arial" w:cs="Arial"/>
          <w:b/>
          <w:sz w:val="24"/>
          <w:szCs w:val="24"/>
        </w:rPr>
        <w:t xml:space="preserve"> należy dostarczyć do szkoły </w:t>
      </w:r>
      <w:r>
        <w:rPr>
          <w:rFonts w:ascii="Arial" w:hAnsi="Arial" w:cs="Arial"/>
          <w:b/>
          <w:sz w:val="24"/>
          <w:szCs w:val="24"/>
        </w:rPr>
        <w:t xml:space="preserve">najpóźniej </w:t>
      </w:r>
      <w:r w:rsidRPr="00D47F73">
        <w:rPr>
          <w:rFonts w:ascii="Arial" w:hAnsi="Arial" w:cs="Arial"/>
          <w:b/>
          <w:sz w:val="24"/>
          <w:szCs w:val="24"/>
        </w:rPr>
        <w:t>w dniu egzaminu</w:t>
      </w:r>
      <w:r>
        <w:rPr>
          <w:rFonts w:ascii="Arial" w:hAnsi="Arial" w:cs="Arial"/>
          <w:b/>
          <w:sz w:val="24"/>
          <w:szCs w:val="24"/>
        </w:rPr>
        <w:t xml:space="preserve"> sprawnościowego.</w:t>
      </w:r>
    </w:p>
    <w:p w14:paraId="2AB9C8DD" w14:textId="77777777" w:rsidR="000331F5" w:rsidRPr="004C0FBF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Kandydat jest zobowiązany do zapoznania się i przestrzegania terminów dostarczania dokumentów, niezbędnych w procesie rekrutacji do ZSP im. Stanisława Staszica w Iłży</w:t>
      </w:r>
    </w:p>
    <w:p w14:paraId="345B8779" w14:textId="77777777" w:rsidR="000331F5" w:rsidRPr="004C0FBF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Terminy przeprowadzania postępowania rekrutacyjnego:</w:t>
      </w:r>
    </w:p>
    <w:p w14:paraId="366907D9" w14:textId="09A347AD"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Wniosek o przyjęcie do szkoły ponadpodstawowej wraz z dokumentami będzie można składać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15 maja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do 29 maja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</w:t>
      </w:r>
    </w:p>
    <w:p w14:paraId="765ECFF8" w14:textId="479D95A8"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Cs/>
          <w:color w:val="0A0A0A"/>
          <w:sz w:val="24"/>
          <w:szCs w:val="24"/>
          <w:lang w:eastAsia="pl-PL"/>
        </w:rPr>
        <w:t xml:space="preserve">Wniosek w postępowaniu uzupełniającym wraz dokumentami będzie można składać 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od </w:t>
      </w:r>
      <w:r w:rsid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29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lipca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do </w:t>
      </w:r>
      <w:r w:rsid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31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</w:t>
      </w:r>
      <w:r w:rsidR="002670AB"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lipca 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</w:t>
      </w:r>
    </w:p>
    <w:p w14:paraId="2E5D4984" w14:textId="20DBCEB6"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Pobranie skierowań na badania lekarskie do lekarza rodzinnego oraz dostarczenie zaświadczenia lekarskiego o wynikach badania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15 maja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r. – </w:t>
      </w:r>
      <w:r w:rsid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22 lipca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r.</w:t>
      </w:r>
    </w:p>
    <w:p w14:paraId="4BDA207F" w14:textId="77777777"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Przeprowadzenie przez komisję rekrutacyjną prób sprawności fizycznej w terminie</w:t>
      </w:r>
    </w:p>
    <w:p w14:paraId="0A1D9649" w14:textId="6407FA82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 I termin: 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06</w:t>
      </w:r>
      <w:r w:rsidR="002670AB" w:rsidRP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</w:t>
      </w:r>
      <w:r w:rsidR="002670AB"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czerwca 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r.</w:t>
      </w:r>
    </w:p>
    <w:p w14:paraId="2C1B2272" w14:textId="2A00B426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II termin: do 28 czerwca 202</w:t>
      </w:r>
      <w:r w:rsidR="003F3FA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r.</w:t>
      </w:r>
    </w:p>
    <w:p w14:paraId="28054489" w14:textId="3806ED9C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III termin (postępowanie uzupełniające): 0</w:t>
      </w:r>
      <w:r w:rsid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2 sierpnia 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202</w:t>
      </w:r>
      <w:r w:rsidR="003F3FA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</w:t>
      </w:r>
      <w:r w:rsidR="002670AB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</w:t>
      </w:r>
    </w:p>
    <w:p w14:paraId="6D22FC6E" w14:textId="4661257D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(UWAGA! – II termin przysługuje tylko tym kandydatom, którzy nie mogli uczestniczyć w I terminie próby sprawności fizycznej ze względów zdrowotnych i udokumentowali to zwolnieniem lekarskim do dnia 0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6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.06.202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r.)</w:t>
      </w:r>
    </w:p>
    <w:p w14:paraId="723AFECB" w14:textId="232C9BBD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kandydatów, którzy uzyskali pozytywny wynik prób sprawności fizycznej do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14 czerwca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r.( w postępowaniu uzupełniającym do 0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.08.202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)</w:t>
      </w:r>
    </w:p>
    <w:p w14:paraId="5C4DB53E" w14:textId="270C51B8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Uzupełnienie wniosku o przyjęcie do klasy I szkoły ponadpodstawowej o świadectwo ukończenia szkoły podstawowej i zaświadczenie o wyniku egzaminu ósmoklasisty oraz możliwość złożenia nowego wniosku, w tym zmiana przez kandydata wniosku o przyjęcie, z uwagi na zmianę szkół do których kandyduje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3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lipca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do 1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0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lipca 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</w:t>
      </w:r>
    </w:p>
    <w:p w14:paraId="2C2F0356" w14:textId="4ECED284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Weryfikacja przez komisję rekrutacyjną wniosków o przyjęcie do klasy I szkoły ponadpodstawowej i dokumentów potwierdzających spełnianie przez kandydata warunków poświadczonych w oświadczeniach, w tym dokonanie przez przewodniczącego komisji rekrutacyjnej czynności związanych z ustaleniem tych okoliczności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do 1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0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lipca 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( w postępowaniu uzupełniającym do 0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.08.202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r.)</w:t>
      </w:r>
    </w:p>
    <w:p w14:paraId="229FBEBB" w14:textId="104C9A69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 zakwalifikowanych i kandydatów niezakwalifikowanych - 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19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lipca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do godz. 1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.00 (w postępowaniu uzupełniającym 0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8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.08.202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r.)</w:t>
      </w:r>
    </w:p>
    <w:p w14:paraId="6564C028" w14:textId="77777777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Potwierdzenie woli przyjęcia do klasy I szkoły ponadpodstawowej, do której kandydat został zakwalifikowany w postaci przedłożenia:</w:t>
      </w:r>
    </w:p>
    <w:p w14:paraId="652CAF85" w14:textId="77777777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oryginału świadectwa ukończenia szkoły podstawowej;</w:t>
      </w:r>
    </w:p>
    <w:p w14:paraId="7E567E38" w14:textId="77777777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oryginału zaświadczenia o wynikach egzaminu ósmoklasisty; </w:t>
      </w:r>
      <w:r w:rsidRPr="004C0FBF">
        <w:rPr>
          <w:rFonts w:ascii="Arial" w:eastAsia="Times New Roman" w:hAnsi="Arial" w:cs="Arial"/>
          <w:i/>
          <w:iCs/>
          <w:color w:val="0A0A0A"/>
          <w:sz w:val="24"/>
          <w:szCs w:val="24"/>
          <w:lang w:eastAsia="pl-PL"/>
        </w:rPr>
        <w:t>o ile nie zostały one złożone w uzupełnieniu wniosku o przyjęcie do szkoły</w:t>
      </w:r>
    </w:p>
    <w:p w14:paraId="573522AD" w14:textId="7CD652AF"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 przyjętych i kandydatów nieprzyjętych – 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25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lipca 202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r. do godz. 1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.00. (w postępowaniu uzupełniającym 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12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.08.202</w:t>
      </w:r>
      <w:r w:rsidR="00400BC3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4 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r. o godz</w:t>
      </w:r>
      <w:r w:rsidR="009C2119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1</w:t>
      </w:r>
      <w:r w:rsidR="00E06DCD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.00)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</w:t>
      </w:r>
    </w:p>
    <w:p w14:paraId="2C803C43" w14:textId="77777777" w:rsidR="000331F5" w:rsidRPr="004C0FBF" w:rsidRDefault="000331F5" w:rsidP="000331F5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14:paraId="4E94A204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lastRenderedPageBreak/>
        <w:t>Rozdział V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Przyznawanie punktów</w:t>
      </w:r>
    </w:p>
    <w:p w14:paraId="37185ED4" w14:textId="77777777" w:rsidR="000331F5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postępowaniu rekrutacyjnym uwzględnia się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:</w:t>
      </w:r>
    </w:p>
    <w:p w14:paraId="3CFAA9A8" w14:textId="77777777"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wyniki egzaminu ósmoklasisty, </w:t>
      </w:r>
    </w:p>
    <w:p w14:paraId="774B662C" w14:textId="77777777"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oceny z czterech przedmiotów na świadectwie ukończenia szkoły podstawowej,</w:t>
      </w:r>
    </w:p>
    <w:p w14:paraId="229BA584" w14:textId="77777777"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kandydata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szkoły ponadpodstawowej ,</w:t>
      </w:r>
    </w:p>
    <w:p w14:paraId="4829726C" w14:textId="77777777"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punkty uzyskane podczas próby sprawności fizycznej,</w:t>
      </w:r>
      <w:r w:rsidR="009C211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 uzyskania pozytywnego wyn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iku tej próby.</w:t>
      </w:r>
    </w:p>
    <w:p w14:paraId="79177F49" w14:textId="77777777" w:rsidR="000331F5" w:rsidRPr="00DF39E0" w:rsidRDefault="000331F5" w:rsidP="000331F5">
      <w:pPr>
        <w:pStyle w:val="Akapitzlist"/>
        <w:shd w:val="clear" w:color="auto" w:fill="FFFFFF"/>
        <w:spacing w:after="450" w:line="240" w:lineRule="auto"/>
        <w:ind w:left="765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Uwaga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 xml:space="preserve">: </w:t>
      </w:r>
      <w:r w:rsidRPr="00DF39E0"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jeżeli kandydat do klasy z OPW nie zdobędzie minimalnej liczby punktów z próby sprawności fizycznej nie będzie do tej klasy przyjęty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.</w:t>
      </w:r>
    </w:p>
    <w:p w14:paraId="157AFC7F" w14:textId="77777777"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Wynik egzaminu ósmoklasisty przedstawiony w procentach z języka polskiego i matematyki mnoży się przez 0,35, natomiast z języka obcego przez 0,3.</w:t>
      </w:r>
    </w:p>
    <w:p w14:paraId="2A355A0C" w14:textId="77777777"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wymienione na świadectwie ukończenia szkoły podstawowej:</w:t>
      </w:r>
    </w:p>
    <w:p w14:paraId="5BCC43E4" w14:textId="77777777"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Ukończenie szkoły podstawowej z wyróżnieniem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14:paraId="4655713F" w14:textId="77777777"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 zawodach wiedzy będących konkursem o zasięgu ponadwojewódzkim organizowanym przez kuratorów oświaty na podstawie zawartych porozumień:</w:t>
      </w:r>
    </w:p>
    <w:p w14:paraId="56E65B8C" w14:textId="77777777" w:rsidR="000331F5" w:rsidRPr="004C0FBF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14:paraId="5E52E5A5" w14:textId="77777777" w:rsidR="000331F5" w:rsidRPr="004C0FBF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14:paraId="2D40D857" w14:textId="77777777" w:rsidR="000331F5" w:rsidRPr="0061762E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14:paraId="2BB83C93" w14:textId="77777777" w:rsidR="000331F5" w:rsidRPr="0061762E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762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 zawodach wiedzy będących konkursem o zasięgu wojewódzkim organizowanym przez kuratora oświaty:</w:t>
      </w:r>
    </w:p>
    <w:p w14:paraId="55F8AB5E" w14:textId="77777777"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przedmiotowego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– 10 pkt.</w:t>
      </w:r>
    </w:p>
    <w:p w14:paraId="3FD3186E" w14:textId="77777777"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laureata konkursu tematycznego lub interdyscyplinarnego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– 7 pkt.</w:t>
      </w:r>
    </w:p>
    <w:p w14:paraId="205D014A" w14:textId="77777777"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14:paraId="2B0738BE" w14:textId="77777777"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14:paraId="4F18A817" w14:textId="77777777"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14:paraId="7FF556BD" w14:textId="77777777" w:rsidR="000331F5" w:rsidRPr="0061762E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</w:t>
      </w:r>
    </w:p>
    <w:p w14:paraId="020D8F71" w14:textId="77777777" w:rsidR="000331F5" w:rsidRPr="0061762E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762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 zawodach wiedzy będących konkursem o zasięgu ponadwojewódzkim lub wojewódzkim, przeprowadzanym zgodnie z przepisami wydanymi na podstawie art. 22 ust. 6 ustawy o systemie oświaty:</w:t>
      </w:r>
    </w:p>
    <w:p w14:paraId="5D44A26A" w14:textId="77777777"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przedmiotowego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14:paraId="2D179779" w14:textId="77777777"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laureata konkursu interdyscyplinarnego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14:paraId="7D1ADB10" w14:textId="77777777"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14:paraId="0A52FA6A" w14:textId="77777777" w:rsidR="000331F5" w:rsidRPr="0061762E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interdyscyplinarnego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14:paraId="2C5D62E4" w14:textId="77777777" w:rsidR="000331F5" w:rsidRPr="004C0FBF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wysokiego miejsca nagrodzonego lub uhonorowanego zwycięskim tytułem w zawodach wiedzy innych niż wymienione powyżej, artystycznych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i sportowych, organizowanych przez kuratora oświaty lub inne podmioty działające na terenie szkoły na szczeblu:</w:t>
      </w:r>
    </w:p>
    <w:p w14:paraId="15A78904" w14:textId="77777777"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międzynarodowym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 pkt.</w:t>
      </w:r>
    </w:p>
    <w:p w14:paraId="57401D2B" w14:textId="77777777"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krajowym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</w:t>
      </w:r>
    </w:p>
    <w:p w14:paraId="51ABD5BC" w14:textId="77777777"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wojewódzkim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 pkt.</w:t>
      </w:r>
    </w:p>
    <w:p w14:paraId="48336257" w14:textId="77777777"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powiatowym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 pkt.</w:t>
      </w:r>
    </w:p>
    <w:p w14:paraId="765083A9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przypadku, gdy kandydat ma więcej niż jedno szczególne osiągnięcie z takich samych zawodów wiedzy, artystycznych i sportowych na tym samym szczeblu oraz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z tego samego zakresu, wymienione na świadectwie ukończenia szkoły podstawowej, przyznaje się jednorazowo punkty za najwyższe osiągnięcie tego ucznia w tych zawodach, z tym, że maksymalna liczba punktów możliwych do uzyskania za wszystkie osiągnięcia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wynosi 18 pkt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14:paraId="09D7E55B" w14:textId="77777777" w:rsidR="000331F5" w:rsidRPr="004C0FBF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Osiągnięcia w zakresie aktywności społecznej, w tym na rzecz środowiska szkolnego, w szczególności w formie wolontariatu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(osiągnięcie musi być wpisane na świadectwie).</w:t>
      </w:r>
    </w:p>
    <w:p w14:paraId="3A868A62" w14:textId="77777777" w:rsidR="000331F5" w:rsidRPr="004C0FBF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 przypadku osób zwolnionych z obowiązku przystąpienia do egzaminu ósmoklasisty na podstawie art.44zw ust.2 i art. 44zz ust. 2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ustawy o systemie oświaty oceny 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 języka polskiego, matematyki i języka obcego nowożytnego, wymienione na świadectwie ukończenia szkoły podstawowej , przelicza się na punkty, przy czym za uzyskanie z:</w:t>
      </w:r>
    </w:p>
    <w:p w14:paraId="56779F87" w14:textId="77777777" w:rsidR="000331F5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języka polskiego i matematyki oceny wyrażone w stopniu:</w:t>
      </w:r>
    </w:p>
    <w:p w14:paraId="462FD449" w14:textId="77777777" w:rsidR="000331F5" w:rsidRPr="004C0FBF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33EFD0FB" w14:textId="77777777"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35 pkt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14:paraId="12310C92" w14:textId="77777777"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30 pkt.</w:t>
      </w:r>
    </w:p>
    <w:p w14:paraId="7EBBF947" w14:textId="77777777"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25 pkt.</w:t>
      </w:r>
    </w:p>
    <w:p w14:paraId="0C571A7F" w14:textId="77777777"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15 pkt.</w:t>
      </w:r>
    </w:p>
    <w:p w14:paraId="04A03DCD" w14:textId="77777777"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14:paraId="126F95C7" w14:textId="77777777" w:rsidR="000331F5" w:rsidRPr="004C0FBF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5DD19E86" w14:textId="77777777" w:rsidR="000331F5" w:rsidRPr="004C0FBF" w:rsidRDefault="000331F5" w:rsidP="000331F5">
      <w:pPr>
        <w:pStyle w:val="Akapitzlist"/>
        <w:numPr>
          <w:ilvl w:val="0"/>
          <w:numId w:val="14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języka obcego nowożytnego oceny wyrażonej w stopniu:</w:t>
      </w:r>
    </w:p>
    <w:p w14:paraId="4DBB7377" w14:textId="77777777"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30 pkt.</w:t>
      </w:r>
    </w:p>
    <w:p w14:paraId="2B496E94" w14:textId="77777777"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25 pkt.</w:t>
      </w:r>
    </w:p>
    <w:p w14:paraId="3B23EF25" w14:textId="77777777"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20 pkt.</w:t>
      </w:r>
    </w:p>
    <w:p w14:paraId="6C9A2DF0" w14:textId="77777777"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14:paraId="71E145AC" w14:textId="77777777"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14:paraId="6A3AD07E" w14:textId="77777777"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D5D5919" w14:textId="77777777"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VI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Warunki przyjęcia do Technikum z OPW w Iłży</w:t>
      </w:r>
    </w:p>
    <w:p w14:paraId="3130006E" w14:textId="77777777"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klasy I Technikum w Zespole Szkół Ponadpodstawowych im. Stanisława Staszica w Iłży będą przyjmowani kandydaci, którzy uzyskali najwyższą liczbę punktów, aż do wyczerpania miejsc.</w:t>
      </w:r>
    </w:p>
    <w:p w14:paraId="198D489E" w14:textId="77777777" w:rsidR="000331F5" w:rsidRPr="004C0FBF" w:rsidRDefault="000331F5" w:rsidP="000331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Wykaz przedmiotów, z których uzyskane na świadectwie oceny przelicza się na punkty:</w:t>
      </w:r>
    </w:p>
    <w:tbl>
      <w:tblPr>
        <w:tblW w:w="7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</w:tblGrid>
      <w:tr w:rsidR="000331F5" w:rsidRPr="00081826" w14:paraId="683EF041" w14:textId="77777777" w:rsidTr="00120435">
        <w:tc>
          <w:tcPr>
            <w:tcW w:w="5270" w:type="dxa"/>
            <w:vAlign w:val="center"/>
            <w:hideMark/>
          </w:tcPr>
          <w:p w14:paraId="5C2781E8" w14:textId="77777777"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39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</w:p>
          <w:p w14:paraId="72AF7712" w14:textId="77777777"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matematyka,</w:t>
            </w:r>
          </w:p>
          <w:p w14:paraId="5077ECEB" w14:textId="77777777"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język angielski,</w:t>
            </w:r>
          </w:p>
          <w:p w14:paraId="23C8C51F" w14:textId="77777777" w:rsidR="000331F5" w:rsidRPr="00DF39E0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39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w-f</w:t>
            </w:r>
          </w:p>
        </w:tc>
      </w:tr>
    </w:tbl>
    <w:p w14:paraId="5193DE14" w14:textId="77777777" w:rsidR="000331F5" w:rsidRPr="00850B79" w:rsidRDefault="000331F5" w:rsidP="000331F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850B7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Przyjmuje się następującą liczbę punktów za poszczególne oceny na świadectwie:</w:t>
      </w:r>
    </w:p>
    <w:p w14:paraId="30BB97C2" w14:textId="77777777"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 – 18 pkt.</w:t>
      </w:r>
    </w:p>
    <w:p w14:paraId="27B9B5EF" w14:textId="77777777"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 – 17 pkt.</w:t>
      </w:r>
    </w:p>
    <w:p w14:paraId="1A855E1B" w14:textId="77777777"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Dobry – 14 pkt.</w:t>
      </w:r>
    </w:p>
    <w:p w14:paraId="0977E1D7" w14:textId="77777777"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 – 8 pkt.</w:t>
      </w:r>
    </w:p>
    <w:p w14:paraId="571FB924" w14:textId="77777777"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 - 2 pkt.</w:t>
      </w:r>
    </w:p>
    <w:p w14:paraId="770E7137" w14:textId="77777777" w:rsidR="000331F5" w:rsidRPr="00DF39E0" w:rsidRDefault="000331F5" w:rsidP="000331F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001A54B4" w14:textId="77777777" w:rsidR="000331F5" w:rsidRPr="00850B79" w:rsidRDefault="000331F5" w:rsidP="000331F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850B7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celu ustalenia listy danej klasy przeprowadza się ranking wyników kandydatów ubiegających się o przyjęcie do tej klasy.</w:t>
      </w:r>
    </w:p>
    <w:p w14:paraId="0D302B7A" w14:textId="77777777" w:rsidR="000331F5" w:rsidRPr="004C0FBF" w:rsidRDefault="000331F5" w:rsidP="000331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przypadku wyników równorzędnych na pierwszym etapie postępowania rekrutacyjnego, na drugim etapie postępowania rekrutacyjnego brane są pod uwagę łącznie następujące kryteria:</w:t>
      </w:r>
    </w:p>
    <w:p w14:paraId="0C008FA3" w14:textId="77777777"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Wyniki egzaminu ósmoklasisty,</w:t>
      </w:r>
    </w:p>
    <w:p w14:paraId="0C93176E" w14:textId="77777777"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Wymienione na świadectwie ukończenia szkoły podstawowej oceny z języka polskiego i matematyki oraz języka angielskiego i w-f,</w:t>
      </w:r>
    </w:p>
    <w:p w14:paraId="01F69C87" w14:textId="77777777"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Świadectwo ukończenia szkoły podstawowej z wyróżnieniem,</w:t>
      </w:r>
    </w:p>
    <w:p w14:paraId="6CDF9124" w14:textId="77777777"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wymienione na świadectwie ukończenia szkoły podstawowej:</w:t>
      </w:r>
    </w:p>
    <w:p w14:paraId="57D0062C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ponadwojewódzkim</w:t>
      </w:r>
    </w:p>
    <w:p w14:paraId="6289A5D1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osiągnięcia w zakresie aktywności społecznej, w tym na rzecz środowiska szkolnego, w szczególności w formie wolontariatu.</w:t>
      </w:r>
    </w:p>
    <w:p w14:paraId="55AB28FA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 równorzędnych wyników uzyskanych na drugim etapie postępowania rekrutacyjnego, na trzecim etapie postępowania rekrutacyjnego brane pod uwagę łącznie kryteria:</w:t>
      </w:r>
    </w:p>
    <w:p w14:paraId="224FE7CC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wielodzietność rodziny kandydata</w:t>
      </w:r>
    </w:p>
    <w:p w14:paraId="6E7C42F1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jednego z rodziców kandydata</w:t>
      </w:r>
    </w:p>
    <w:p w14:paraId="3020FC7B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obojga rodziców kandydata</w:t>
      </w:r>
    </w:p>
    <w:p w14:paraId="7C82C7EE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rodzeństwa kandydata</w:t>
      </w:r>
    </w:p>
    <w:p w14:paraId="403D0014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samotne wychowywanie kandydata w rodzinie</w:t>
      </w:r>
    </w:p>
    <w:p w14:paraId="7F38DA9A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dzieci z rodzin wielodzietnych, rodzin niepełnych, sieroty, osoby przebywające  w placówkach opiekuńczo – wychowawczych, osoby umieszczone w rodzinach zastępczych, uczniowie z niepełnosprawnością oraz uczniowie, których jedno z rodziców lub rodzeństwo jest niepełnosprawne,</w:t>
      </w:r>
    </w:p>
    <w:p w14:paraId="43272FE5" w14:textId="77777777"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kandydaci o wyjątkowych zdolnościach, którzy mieli ustalony indywidualny program lub tok nauki,</w:t>
      </w:r>
    </w:p>
    <w:p w14:paraId="51653809" w14:textId="77777777" w:rsidR="000331F5" w:rsidRPr="009C187D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16"/>
          <w:szCs w:val="16"/>
          <w:lang w:eastAsia="pl-PL"/>
        </w:rPr>
      </w:pPr>
      <w:r w:rsidRPr="009C187D">
        <w:rPr>
          <w:rFonts w:ascii="Arial" w:eastAsia="Times New Roman" w:hAnsi="Arial" w:cs="Arial"/>
          <w:b/>
          <w:bCs/>
          <w:color w:val="0A0A0A"/>
          <w:sz w:val="16"/>
          <w:szCs w:val="16"/>
          <w:lang w:eastAsia="pl-PL"/>
        </w:rPr>
        <w:t> </w:t>
      </w:r>
    </w:p>
    <w:p w14:paraId="332394ED" w14:textId="77777777" w:rsidR="000331F5" w:rsidRPr="009C187D" w:rsidRDefault="000331F5" w:rsidP="00033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6"/>
          <w:szCs w:val="16"/>
          <w:lang w:eastAsia="pl-PL"/>
        </w:rPr>
      </w:pPr>
    </w:p>
    <w:p w14:paraId="771511E6" w14:textId="77777777" w:rsidR="000331F5" w:rsidRPr="00D360B1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VII</w:t>
      </w: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Postanowienia końcowe</w:t>
      </w:r>
    </w:p>
    <w:p w14:paraId="7E5CA188" w14:textId="77777777" w:rsidR="000331F5" w:rsidRPr="00D360B1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42ADDDB6" w14:textId="77777777" w:rsidR="000331F5" w:rsidRPr="00D360B1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Od decyzji Komisji Rekrutacyjnej przysługuje odwołanie do Dyrektora Szkoły.</w:t>
      </w:r>
    </w:p>
    <w:p w14:paraId="231F59F9" w14:textId="77777777" w:rsidR="000331F5" w:rsidRPr="00D360B1" w:rsidRDefault="000331F5" w:rsidP="000331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Decyzja Dyrektora Szkoły w sprawie odwołania jest ostateczna.</w:t>
      </w:r>
    </w:p>
    <w:p w14:paraId="04CB6A8B" w14:textId="77777777" w:rsidR="000331F5" w:rsidRPr="00D360B1" w:rsidRDefault="000331F5" w:rsidP="000331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Pozostałe zasady nieuregulowane niniejszym dokumentem określają obowiązujące przepisy prawa oświatowego.</w:t>
      </w:r>
    </w:p>
    <w:p w14:paraId="0AC31C1C" w14:textId="77777777" w:rsidR="000331F5" w:rsidRPr="00D360B1" w:rsidRDefault="000331F5" w:rsidP="000331F5">
      <w:pPr>
        <w:rPr>
          <w:rFonts w:ascii="Arial" w:hAnsi="Arial" w:cs="Arial"/>
          <w:sz w:val="24"/>
          <w:szCs w:val="24"/>
        </w:rPr>
      </w:pPr>
    </w:p>
    <w:p w14:paraId="7A1A07D4" w14:textId="77777777" w:rsidR="0076715D" w:rsidRDefault="0076715D"/>
    <w:sectPr w:rsidR="0076715D" w:rsidSect="00F3336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71"/>
    <w:multiLevelType w:val="multilevel"/>
    <w:tmpl w:val="608C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44B5"/>
    <w:multiLevelType w:val="multilevel"/>
    <w:tmpl w:val="0DE4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41BF"/>
    <w:multiLevelType w:val="multilevel"/>
    <w:tmpl w:val="1BE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D1142"/>
    <w:multiLevelType w:val="multilevel"/>
    <w:tmpl w:val="A46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6E5E04"/>
    <w:multiLevelType w:val="multilevel"/>
    <w:tmpl w:val="362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D5C4D"/>
    <w:multiLevelType w:val="hybridMultilevel"/>
    <w:tmpl w:val="975E83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FC53D3"/>
    <w:multiLevelType w:val="multilevel"/>
    <w:tmpl w:val="065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1151D"/>
    <w:multiLevelType w:val="multilevel"/>
    <w:tmpl w:val="D28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A614E"/>
    <w:multiLevelType w:val="multilevel"/>
    <w:tmpl w:val="78A0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15F20"/>
    <w:multiLevelType w:val="multilevel"/>
    <w:tmpl w:val="35E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C52AE"/>
    <w:multiLevelType w:val="multilevel"/>
    <w:tmpl w:val="2E3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0035B"/>
    <w:multiLevelType w:val="multilevel"/>
    <w:tmpl w:val="F51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8287A"/>
    <w:multiLevelType w:val="multilevel"/>
    <w:tmpl w:val="2FD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660958"/>
    <w:multiLevelType w:val="multilevel"/>
    <w:tmpl w:val="3E7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801DA2"/>
    <w:multiLevelType w:val="multilevel"/>
    <w:tmpl w:val="265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B3EF7"/>
    <w:multiLevelType w:val="multilevel"/>
    <w:tmpl w:val="AE5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15266"/>
    <w:multiLevelType w:val="multilevel"/>
    <w:tmpl w:val="CD3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C4A1D"/>
    <w:multiLevelType w:val="multilevel"/>
    <w:tmpl w:val="110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5C4D07"/>
    <w:multiLevelType w:val="multilevel"/>
    <w:tmpl w:val="B9E0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76FA2"/>
    <w:multiLevelType w:val="hybridMultilevel"/>
    <w:tmpl w:val="BCBAAC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94906F4"/>
    <w:multiLevelType w:val="multilevel"/>
    <w:tmpl w:val="D1D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6B4446"/>
    <w:multiLevelType w:val="multilevel"/>
    <w:tmpl w:val="C266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D7BC4"/>
    <w:multiLevelType w:val="multilevel"/>
    <w:tmpl w:val="9F4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26BD1"/>
    <w:multiLevelType w:val="multilevel"/>
    <w:tmpl w:val="13C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3928948">
    <w:abstractNumId w:val="22"/>
  </w:num>
  <w:num w:numId="2" w16cid:durableId="1425347558">
    <w:abstractNumId w:val="18"/>
  </w:num>
  <w:num w:numId="3" w16cid:durableId="45840811">
    <w:abstractNumId w:val="3"/>
  </w:num>
  <w:num w:numId="4" w16cid:durableId="494616439">
    <w:abstractNumId w:val="0"/>
  </w:num>
  <w:num w:numId="5" w16cid:durableId="1713075398">
    <w:abstractNumId w:val="12"/>
  </w:num>
  <w:num w:numId="6" w16cid:durableId="1131947732">
    <w:abstractNumId w:val="16"/>
  </w:num>
  <w:num w:numId="7" w16cid:durableId="1152524799">
    <w:abstractNumId w:val="20"/>
  </w:num>
  <w:num w:numId="8" w16cid:durableId="782192416">
    <w:abstractNumId w:val="17"/>
  </w:num>
  <w:num w:numId="9" w16cid:durableId="1536886896">
    <w:abstractNumId w:val="10"/>
  </w:num>
  <w:num w:numId="10" w16cid:durableId="1657106211">
    <w:abstractNumId w:val="23"/>
  </w:num>
  <w:num w:numId="11" w16cid:durableId="607541707">
    <w:abstractNumId w:val="14"/>
  </w:num>
  <w:num w:numId="12" w16cid:durableId="64881552">
    <w:abstractNumId w:val="13"/>
  </w:num>
  <w:num w:numId="13" w16cid:durableId="1340541693">
    <w:abstractNumId w:val="11"/>
  </w:num>
  <w:num w:numId="14" w16cid:durableId="929655460">
    <w:abstractNumId w:val="4"/>
  </w:num>
  <w:num w:numId="15" w16cid:durableId="695157243">
    <w:abstractNumId w:val="2"/>
  </w:num>
  <w:num w:numId="16" w16cid:durableId="719016500">
    <w:abstractNumId w:val="6"/>
  </w:num>
  <w:num w:numId="17" w16cid:durableId="575936578">
    <w:abstractNumId w:val="1"/>
  </w:num>
  <w:num w:numId="18" w16cid:durableId="568537146">
    <w:abstractNumId w:val="9"/>
  </w:num>
  <w:num w:numId="19" w16cid:durableId="964165939">
    <w:abstractNumId w:val="15"/>
  </w:num>
  <w:num w:numId="20" w16cid:durableId="1775318437">
    <w:abstractNumId w:val="21"/>
  </w:num>
  <w:num w:numId="21" w16cid:durableId="1076786132">
    <w:abstractNumId w:val="7"/>
  </w:num>
  <w:num w:numId="22" w16cid:durableId="510342891">
    <w:abstractNumId w:val="8"/>
  </w:num>
  <w:num w:numId="23" w16cid:durableId="654920704">
    <w:abstractNumId w:val="19"/>
  </w:num>
  <w:num w:numId="24" w16cid:durableId="114034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F5"/>
    <w:rsid w:val="000331F5"/>
    <w:rsid w:val="000B216B"/>
    <w:rsid w:val="002670AB"/>
    <w:rsid w:val="003F3FAE"/>
    <w:rsid w:val="00400BC3"/>
    <w:rsid w:val="0076715D"/>
    <w:rsid w:val="007B6FCE"/>
    <w:rsid w:val="009C2119"/>
    <w:rsid w:val="00A31CBB"/>
    <w:rsid w:val="00C03045"/>
    <w:rsid w:val="00DC3800"/>
    <w:rsid w:val="00E06DCD"/>
    <w:rsid w:val="00EB2766"/>
    <w:rsid w:val="00F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1927"/>
  <w15:docId w15:val="{D4F9D6CF-BCE9-470D-841E-CB57959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1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 Krosta</cp:lastModifiedBy>
  <cp:revision>7</cp:revision>
  <cp:lastPrinted>2024-02-29T09:54:00Z</cp:lastPrinted>
  <dcterms:created xsi:type="dcterms:W3CDTF">2023-05-11T08:57:00Z</dcterms:created>
  <dcterms:modified xsi:type="dcterms:W3CDTF">2024-02-29T09:59:00Z</dcterms:modified>
</cp:coreProperties>
</file>